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4D" w:rsidRPr="00B1214D" w:rsidRDefault="005312D2" w:rsidP="00B12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14D">
        <w:rPr>
          <w:rFonts w:ascii="Times New Roman" w:hAnsi="Arial" w:cs="Times New Roman"/>
          <w:b/>
          <w:color w:val="000000"/>
          <w:sz w:val="28"/>
          <w:szCs w:val="28"/>
        </w:rPr>
        <w:t>﻿</w:t>
      </w:r>
      <w:r w:rsidR="00B1214D" w:rsidRPr="00B1214D">
        <w:rPr>
          <w:rFonts w:ascii="Times New Roman" w:hAnsi="Times New Roman" w:cs="Times New Roman"/>
          <w:b/>
          <w:sz w:val="28"/>
          <w:szCs w:val="28"/>
        </w:rPr>
        <w:t xml:space="preserve"> Муниципальное бюджетное учреждение</w:t>
      </w:r>
    </w:p>
    <w:p w:rsidR="00B1214D" w:rsidRPr="00B1214D" w:rsidRDefault="00B1214D" w:rsidP="00B1214D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14D">
        <w:rPr>
          <w:rFonts w:ascii="Times New Roman" w:hAnsi="Times New Roman" w:cs="Times New Roman"/>
          <w:b/>
          <w:sz w:val="28"/>
          <w:szCs w:val="28"/>
        </w:rPr>
        <w:t xml:space="preserve">«Спортивная школа </w:t>
      </w:r>
      <w:r>
        <w:rPr>
          <w:rFonts w:ascii="Times New Roman" w:hAnsi="Times New Roman" w:cs="Times New Roman"/>
          <w:b/>
          <w:sz w:val="28"/>
          <w:szCs w:val="28"/>
        </w:rPr>
        <w:t xml:space="preserve">олимпийского резерва </w:t>
      </w:r>
      <w:r w:rsidRPr="00B1214D">
        <w:rPr>
          <w:rFonts w:ascii="Times New Roman" w:hAnsi="Times New Roman" w:cs="Times New Roman"/>
          <w:b/>
          <w:sz w:val="28"/>
          <w:szCs w:val="28"/>
        </w:rPr>
        <w:t>«Юность»</w:t>
      </w:r>
    </w:p>
    <w:p w:rsidR="00B1214D" w:rsidRPr="00B1214D" w:rsidRDefault="00B1214D" w:rsidP="00B1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14D" w:rsidRPr="00B1214D" w:rsidRDefault="00B1214D" w:rsidP="00B1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14D" w:rsidRPr="00B1214D" w:rsidRDefault="00B1214D" w:rsidP="00B1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14D" w:rsidRPr="00B1214D" w:rsidRDefault="00B1214D" w:rsidP="00B1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14D" w:rsidRPr="00B1214D" w:rsidRDefault="00B1214D" w:rsidP="00B1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14D" w:rsidRPr="00B1214D" w:rsidRDefault="00B1214D" w:rsidP="00B1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14D" w:rsidRPr="00B1214D" w:rsidRDefault="00B1214D" w:rsidP="00B1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14D" w:rsidRPr="00B1214D" w:rsidRDefault="00B1214D" w:rsidP="00B1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14D" w:rsidRPr="00B1214D" w:rsidRDefault="00B1214D" w:rsidP="00B1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14D" w:rsidRPr="00B1214D" w:rsidRDefault="00B1214D" w:rsidP="00B1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14D" w:rsidRPr="00B1214D" w:rsidRDefault="00B1214D" w:rsidP="00B12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14D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B1214D" w:rsidRPr="00B1214D" w:rsidRDefault="00B1214D" w:rsidP="00B1214D">
      <w:pPr>
        <w:pStyle w:val="1"/>
        <w:spacing w:after="0" w:afterAutospacing="0" w:line="276" w:lineRule="auto"/>
        <w:jc w:val="center"/>
        <w:rPr>
          <w:bCs w:val="0"/>
          <w:sz w:val="28"/>
          <w:szCs w:val="28"/>
        </w:rPr>
      </w:pPr>
      <w:r w:rsidRPr="00B1214D">
        <w:rPr>
          <w:bCs w:val="0"/>
          <w:sz w:val="28"/>
          <w:szCs w:val="28"/>
        </w:rPr>
        <w:t>«</w:t>
      </w:r>
      <w:r w:rsidR="003D2576">
        <w:rPr>
          <w:bCs w:val="0"/>
          <w:sz w:val="28"/>
          <w:szCs w:val="28"/>
        </w:rPr>
        <w:t>Психологическая подготовка баскетболистов</w:t>
      </w:r>
      <w:r w:rsidRPr="00B1214D">
        <w:rPr>
          <w:bCs w:val="0"/>
          <w:sz w:val="28"/>
          <w:szCs w:val="28"/>
        </w:rPr>
        <w:t xml:space="preserve">» </w:t>
      </w:r>
    </w:p>
    <w:p w:rsidR="00B1214D" w:rsidRPr="00B1214D" w:rsidRDefault="00B1214D" w:rsidP="00B1214D">
      <w:pPr>
        <w:spacing w:after="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B1214D" w:rsidRPr="00B1214D" w:rsidRDefault="00B1214D" w:rsidP="00B1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14D" w:rsidRPr="00B1214D" w:rsidRDefault="00B1214D" w:rsidP="00B1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14D" w:rsidRDefault="00B1214D" w:rsidP="00B1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14D" w:rsidRDefault="00B1214D" w:rsidP="00B1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14D" w:rsidRPr="00B1214D" w:rsidRDefault="00B1214D" w:rsidP="00B1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14D" w:rsidRPr="00B1214D" w:rsidRDefault="00B1214D" w:rsidP="00B1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14D" w:rsidRPr="00B1214D" w:rsidRDefault="00B1214D" w:rsidP="00B121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214D">
        <w:rPr>
          <w:rFonts w:ascii="Times New Roman" w:hAnsi="Times New Roman" w:cs="Times New Roman"/>
          <w:sz w:val="28"/>
          <w:szCs w:val="28"/>
        </w:rPr>
        <w:t xml:space="preserve">Разработал: </w:t>
      </w:r>
    </w:p>
    <w:p w:rsidR="00B1214D" w:rsidRDefault="00B1214D" w:rsidP="00B121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1214D">
        <w:rPr>
          <w:rFonts w:ascii="Times New Roman" w:hAnsi="Times New Roman" w:cs="Times New Roman"/>
          <w:sz w:val="28"/>
          <w:szCs w:val="28"/>
        </w:rPr>
        <w:t>Полетаева Нина Петровна</w:t>
      </w:r>
      <w:r w:rsidR="00487B01">
        <w:rPr>
          <w:rFonts w:ascii="Times New Roman" w:hAnsi="Times New Roman" w:cs="Times New Roman"/>
          <w:sz w:val="28"/>
          <w:szCs w:val="28"/>
        </w:rPr>
        <w:t>,</w:t>
      </w:r>
    </w:p>
    <w:p w:rsidR="00B1214D" w:rsidRPr="00B1214D" w:rsidRDefault="00B1214D" w:rsidP="00B121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214D" w:rsidRPr="00B1214D" w:rsidRDefault="00B1214D" w:rsidP="00B1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14D" w:rsidRPr="00B1214D" w:rsidRDefault="00B1214D" w:rsidP="00B1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14D" w:rsidRPr="00B1214D" w:rsidRDefault="00B1214D" w:rsidP="00B1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14D" w:rsidRPr="00B1214D" w:rsidRDefault="00B1214D" w:rsidP="00B1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14D" w:rsidRPr="00B1214D" w:rsidRDefault="00B1214D" w:rsidP="00B1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14D" w:rsidRPr="00B1214D" w:rsidRDefault="00B1214D" w:rsidP="00B1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14D" w:rsidRPr="00B1214D" w:rsidRDefault="00B1214D" w:rsidP="00B1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14D" w:rsidRPr="00B1214D" w:rsidRDefault="00B1214D" w:rsidP="00B1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14D" w:rsidRPr="00B1214D" w:rsidRDefault="00B1214D" w:rsidP="00B1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14D" w:rsidRPr="00B1214D" w:rsidRDefault="00B1214D" w:rsidP="00B1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14D" w:rsidRPr="00B1214D" w:rsidRDefault="00B1214D" w:rsidP="00B1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14D" w:rsidRPr="00B1214D" w:rsidRDefault="00B1214D" w:rsidP="00B1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14D" w:rsidRPr="00B1214D" w:rsidRDefault="00B1214D" w:rsidP="00B1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14D" w:rsidRDefault="00B1214D" w:rsidP="00B1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14D" w:rsidRDefault="00B1214D" w:rsidP="00B1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14D" w:rsidRDefault="00B1214D" w:rsidP="00B1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14D" w:rsidRDefault="00B1214D" w:rsidP="00B1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14D" w:rsidRPr="00B1214D" w:rsidRDefault="00B1214D" w:rsidP="00B1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14D" w:rsidRPr="00B1214D" w:rsidRDefault="00B1214D" w:rsidP="00B1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14D" w:rsidRPr="00B1214D" w:rsidRDefault="00B1214D" w:rsidP="00B12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214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1214D" w:rsidRPr="00B1214D" w:rsidRDefault="00B1214D" w:rsidP="00B1214D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СОДЕРЖАНИЕ</w:t>
      </w:r>
    </w:p>
    <w:p w:rsidR="00B1214D" w:rsidRPr="00B1214D" w:rsidRDefault="00B1214D" w:rsidP="00B1214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214D" w:rsidRPr="00B1214D" w:rsidRDefault="00B1214D" w:rsidP="00B1214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3031" w:type="dxa"/>
        <w:tblLook w:val="04A0"/>
      </w:tblPr>
      <w:tblGrid>
        <w:gridCol w:w="987"/>
        <w:gridCol w:w="9894"/>
        <w:gridCol w:w="2150"/>
      </w:tblGrid>
      <w:tr w:rsidR="00B1214D" w:rsidRPr="0098589D" w:rsidTr="00B1214D">
        <w:trPr>
          <w:trHeight w:val="604"/>
        </w:trPr>
        <w:tc>
          <w:tcPr>
            <w:tcW w:w="987" w:type="dxa"/>
            <w:shd w:val="clear" w:color="auto" w:fill="auto"/>
          </w:tcPr>
          <w:p w:rsidR="00B1214D" w:rsidRPr="0098589D" w:rsidRDefault="00B1214D" w:rsidP="00B121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4" w:type="dxa"/>
            <w:shd w:val="clear" w:color="auto" w:fill="auto"/>
          </w:tcPr>
          <w:p w:rsidR="00B1214D" w:rsidRPr="0098589D" w:rsidRDefault="00B1214D" w:rsidP="00B121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89D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150" w:type="dxa"/>
            <w:shd w:val="clear" w:color="auto" w:fill="auto"/>
          </w:tcPr>
          <w:p w:rsidR="00B1214D" w:rsidRPr="0098589D" w:rsidRDefault="00B1214D" w:rsidP="00B121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8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214D" w:rsidRPr="0098589D" w:rsidTr="00B1214D">
        <w:trPr>
          <w:trHeight w:val="632"/>
        </w:trPr>
        <w:tc>
          <w:tcPr>
            <w:tcW w:w="987" w:type="dxa"/>
            <w:shd w:val="clear" w:color="auto" w:fill="auto"/>
          </w:tcPr>
          <w:p w:rsidR="00B1214D" w:rsidRPr="0098589D" w:rsidRDefault="00B1214D" w:rsidP="00B121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8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894" w:type="dxa"/>
            <w:shd w:val="clear" w:color="auto" w:fill="auto"/>
          </w:tcPr>
          <w:p w:rsidR="00B1214D" w:rsidRPr="0098589D" w:rsidRDefault="006F5EF1" w:rsidP="00B121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задачи психологической подготовки баскетболистов</w:t>
            </w:r>
          </w:p>
        </w:tc>
        <w:tc>
          <w:tcPr>
            <w:tcW w:w="2150" w:type="dxa"/>
            <w:shd w:val="clear" w:color="auto" w:fill="auto"/>
          </w:tcPr>
          <w:p w:rsidR="00B1214D" w:rsidRPr="0098589D" w:rsidRDefault="006F5EF1" w:rsidP="00B121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8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214D" w:rsidRPr="0098589D" w:rsidTr="00B1214D">
        <w:trPr>
          <w:trHeight w:val="604"/>
        </w:trPr>
        <w:tc>
          <w:tcPr>
            <w:tcW w:w="987" w:type="dxa"/>
            <w:shd w:val="clear" w:color="auto" w:fill="auto"/>
          </w:tcPr>
          <w:p w:rsidR="00B1214D" w:rsidRPr="0098589D" w:rsidRDefault="006F5EF1" w:rsidP="00B121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8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94" w:type="dxa"/>
            <w:shd w:val="clear" w:color="auto" w:fill="auto"/>
          </w:tcPr>
          <w:p w:rsidR="006F5EF1" w:rsidRPr="0098589D" w:rsidRDefault="006F5EF1" w:rsidP="006F5EF1">
            <w:pPr>
              <w:pStyle w:val="a3"/>
              <w:spacing w:before="0" w:beforeAutospacing="0" w:after="0" w:afterAutospacing="0" w:line="276" w:lineRule="auto"/>
              <w:textAlignment w:val="top"/>
              <w:rPr>
                <w:color w:val="000000"/>
                <w:sz w:val="28"/>
                <w:szCs w:val="28"/>
              </w:rPr>
            </w:pPr>
            <w:r w:rsidRPr="0098589D">
              <w:rPr>
                <w:sz w:val="28"/>
                <w:szCs w:val="28"/>
              </w:rPr>
              <w:t>Виды регуляции пси</w:t>
            </w:r>
            <w:r w:rsidRPr="0098589D">
              <w:rPr>
                <w:color w:val="000000"/>
                <w:sz w:val="28"/>
                <w:szCs w:val="28"/>
              </w:rPr>
              <w:t>хических состояний спортсмена</w:t>
            </w:r>
          </w:p>
          <w:p w:rsidR="00B1214D" w:rsidRPr="0098589D" w:rsidRDefault="00B1214D" w:rsidP="00B121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auto"/>
          </w:tcPr>
          <w:p w:rsidR="00B1214D" w:rsidRPr="0098589D" w:rsidRDefault="00B1214D" w:rsidP="00B121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8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214D" w:rsidRPr="0098589D" w:rsidTr="00B1214D">
        <w:trPr>
          <w:trHeight w:val="632"/>
        </w:trPr>
        <w:tc>
          <w:tcPr>
            <w:tcW w:w="987" w:type="dxa"/>
            <w:shd w:val="clear" w:color="auto" w:fill="auto"/>
          </w:tcPr>
          <w:p w:rsidR="00B1214D" w:rsidRPr="0098589D" w:rsidRDefault="006F5EF1" w:rsidP="00B121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8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1214D" w:rsidRPr="009858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894" w:type="dxa"/>
            <w:shd w:val="clear" w:color="auto" w:fill="auto"/>
          </w:tcPr>
          <w:p w:rsidR="00B1214D" w:rsidRPr="0098589D" w:rsidRDefault="006F5EF1" w:rsidP="00B121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8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психологической подготовки баскетболистов</w:t>
            </w:r>
          </w:p>
        </w:tc>
        <w:tc>
          <w:tcPr>
            <w:tcW w:w="2150" w:type="dxa"/>
            <w:shd w:val="clear" w:color="auto" w:fill="auto"/>
          </w:tcPr>
          <w:p w:rsidR="00B1214D" w:rsidRPr="0098589D" w:rsidRDefault="006F5EF1" w:rsidP="00B121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8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214D" w:rsidRPr="0098589D" w:rsidTr="00B1214D">
        <w:trPr>
          <w:trHeight w:val="604"/>
        </w:trPr>
        <w:tc>
          <w:tcPr>
            <w:tcW w:w="987" w:type="dxa"/>
            <w:shd w:val="clear" w:color="auto" w:fill="auto"/>
          </w:tcPr>
          <w:p w:rsidR="00B1214D" w:rsidRPr="0098589D" w:rsidRDefault="0098589D" w:rsidP="00B121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894" w:type="dxa"/>
            <w:shd w:val="clear" w:color="auto" w:fill="auto"/>
          </w:tcPr>
          <w:p w:rsidR="00B1214D" w:rsidRPr="0098589D" w:rsidRDefault="0098589D" w:rsidP="00B1214D">
            <w:pPr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8589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50" w:type="dxa"/>
            <w:shd w:val="clear" w:color="auto" w:fill="auto"/>
          </w:tcPr>
          <w:p w:rsidR="00B1214D" w:rsidRPr="0098589D" w:rsidRDefault="00B1214D" w:rsidP="009858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589D" w:rsidRPr="009858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214D" w:rsidRPr="0098589D" w:rsidTr="00B1214D">
        <w:trPr>
          <w:trHeight w:val="632"/>
        </w:trPr>
        <w:tc>
          <w:tcPr>
            <w:tcW w:w="987" w:type="dxa"/>
            <w:shd w:val="clear" w:color="auto" w:fill="auto"/>
          </w:tcPr>
          <w:p w:rsidR="00B1214D" w:rsidRPr="0098589D" w:rsidRDefault="00B1214D" w:rsidP="00B121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4" w:type="dxa"/>
            <w:shd w:val="clear" w:color="auto" w:fill="auto"/>
          </w:tcPr>
          <w:p w:rsidR="00B1214D" w:rsidRPr="0098589D" w:rsidRDefault="00B1214D" w:rsidP="00B121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  <w:shd w:val="clear" w:color="auto" w:fill="auto"/>
          </w:tcPr>
          <w:p w:rsidR="00B1214D" w:rsidRPr="0098589D" w:rsidRDefault="00B1214D" w:rsidP="00B121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14D" w:rsidRPr="00B1214D" w:rsidRDefault="00B1214D" w:rsidP="00B121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14D" w:rsidRPr="00B1214D" w:rsidRDefault="00B1214D" w:rsidP="00B121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14D" w:rsidRPr="00B1214D" w:rsidRDefault="00B1214D" w:rsidP="00B1214D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B1214D" w:rsidRPr="007669F9" w:rsidRDefault="00B1214D" w:rsidP="00B1214D">
      <w:pPr>
        <w:spacing w:after="0"/>
        <w:ind w:firstLine="600"/>
        <w:jc w:val="both"/>
        <w:rPr>
          <w:sz w:val="28"/>
          <w:szCs w:val="28"/>
        </w:rPr>
      </w:pPr>
    </w:p>
    <w:p w:rsidR="00B1214D" w:rsidRPr="007669F9" w:rsidRDefault="00B1214D" w:rsidP="00B1214D">
      <w:pPr>
        <w:ind w:firstLine="600"/>
        <w:jc w:val="both"/>
        <w:rPr>
          <w:sz w:val="28"/>
          <w:szCs w:val="28"/>
        </w:rPr>
      </w:pPr>
    </w:p>
    <w:p w:rsidR="00B1214D" w:rsidRPr="007669F9" w:rsidRDefault="00B1214D" w:rsidP="00B1214D">
      <w:pPr>
        <w:ind w:firstLine="600"/>
        <w:jc w:val="both"/>
        <w:rPr>
          <w:sz w:val="28"/>
          <w:szCs w:val="28"/>
        </w:rPr>
      </w:pPr>
    </w:p>
    <w:p w:rsidR="00B1214D" w:rsidRPr="007669F9" w:rsidRDefault="00B1214D" w:rsidP="00B1214D">
      <w:pPr>
        <w:ind w:firstLine="600"/>
        <w:jc w:val="both"/>
        <w:rPr>
          <w:sz w:val="28"/>
          <w:szCs w:val="28"/>
        </w:rPr>
      </w:pPr>
    </w:p>
    <w:p w:rsidR="00B1214D" w:rsidRPr="007669F9" w:rsidRDefault="00B1214D" w:rsidP="00B1214D">
      <w:pPr>
        <w:ind w:firstLine="600"/>
        <w:jc w:val="both"/>
        <w:rPr>
          <w:sz w:val="28"/>
          <w:szCs w:val="28"/>
        </w:rPr>
      </w:pPr>
    </w:p>
    <w:p w:rsidR="00B1214D" w:rsidRPr="007669F9" w:rsidRDefault="00B1214D" w:rsidP="00B1214D">
      <w:pPr>
        <w:ind w:firstLine="600"/>
        <w:jc w:val="both"/>
        <w:rPr>
          <w:sz w:val="28"/>
          <w:szCs w:val="28"/>
        </w:rPr>
      </w:pPr>
    </w:p>
    <w:p w:rsidR="00B1214D" w:rsidRPr="007669F9" w:rsidRDefault="00B1214D" w:rsidP="00B1214D">
      <w:pPr>
        <w:ind w:firstLine="600"/>
        <w:jc w:val="both"/>
        <w:rPr>
          <w:sz w:val="28"/>
          <w:szCs w:val="28"/>
        </w:rPr>
      </w:pPr>
    </w:p>
    <w:p w:rsidR="00B1214D" w:rsidRDefault="00B1214D" w:rsidP="00B1214D">
      <w:pPr>
        <w:pStyle w:val="a3"/>
        <w:spacing w:before="0" w:beforeAutospacing="0" w:after="0" w:afterAutospacing="0" w:line="276" w:lineRule="auto"/>
        <w:ind w:firstLine="709"/>
        <w:jc w:val="center"/>
        <w:textAlignment w:val="top"/>
        <w:rPr>
          <w:rFonts w:ascii="Arial" w:hAnsi="Arial"/>
          <w:b/>
          <w:color w:val="000000"/>
          <w:sz w:val="28"/>
          <w:szCs w:val="28"/>
        </w:rPr>
      </w:pPr>
    </w:p>
    <w:p w:rsidR="00B1214D" w:rsidRDefault="00B1214D" w:rsidP="00B1214D">
      <w:pPr>
        <w:pStyle w:val="a3"/>
        <w:spacing w:before="0" w:beforeAutospacing="0" w:after="0" w:afterAutospacing="0" w:line="276" w:lineRule="auto"/>
        <w:ind w:firstLine="709"/>
        <w:jc w:val="center"/>
        <w:textAlignment w:val="top"/>
        <w:rPr>
          <w:rFonts w:ascii="Arial" w:hAnsi="Arial"/>
          <w:b/>
          <w:color w:val="000000"/>
          <w:sz w:val="28"/>
          <w:szCs w:val="28"/>
        </w:rPr>
      </w:pPr>
    </w:p>
    <w:p w:rsidR="00B1214D" w:rsidRDefault="00B1214D" w:rsidP="00B1214D">
      <w:pPr>
        <w:pStyle w:val="a3"/>
        <w:spacing w:before="0" w:beforeAutospacing="0" w:after="0" w:afterAutospacing="0" w:line="276" w:lineRule="auto"/>
        <w:ind w:firstLine="709"/>
        <w:jc w:val="center"/>
        <w:textAlignment w:val="top"/>
        <w:rPr>
          <w:rFonts w:ascii="Arial" w:hAnsi="Arial"/>
          <w:b/>
          <w:color w:val="000000"/>
          <w:sz w:val="28"/>
          <w:szCs w:val="28"/>
        </w:rPr>
      </w:pPr>
    </w:p>
    <w:p w:rsidR="00B1214D" w:rsidRDefault="00B1214D" w:rsidP="00B1214D">
      <w:pPr>
        <w:pStyle w:val="a3"/>
        <w:spacing w:before="0" w:beforeAutospacing="0" w:after="0" w:afterAutospacing="0" w:line="276" w:lineRule="auto"/>
        <w:ind w:firstLine="709"/>
        <w:jc w:val="center"/>
        <w:textAlignment w:val="top"/>
        <w:rPr>
          <w:rFonts w:ascii="Arial" w:hAnsi="Arial"/>
          <w:b/>
          <w:color w:val="000000"/>
          <w:sz w:val="28"/>
          <w:szCs w:val="28"/>
        </w:rPr>
      </w:pPr>
    </w:p>
    <w:p w:rsidR="00B1214D" w:rsidRDefault="00B1214D" w:rsidP="00B1214D">
      <w:pPr>
        <w:pStyle w:val="a3"/>
        <w:spacing w:before="0" w:beforeAutospacing="0" w:after="0" w:afterAutospacing="0" w:line="276" w:lineRule="auto"/>
        <w:ind w:firstLine="709"/>
        <w:jc w:val="center"/>
        <w:textAlignment w:val="top"/>
        <w:rPr>
          <w:rFonts w:ascii="Arial" w:hAnsi="Arial"/>
          <w:b/>
          <w:color w:val="000000"/>
          <w:sz w:val="28"/>
          <w:szCs w:val="28"/>
        </w:rPr>
      </w:pPr>
    </w:p>
    <w:p w:rsidR="00B1214D" w:rsidRDefault="00B1214D" w:rsidP="00B1214D">
      <w:pPr>
        <w:pStyle w:val="a3"/>
        <w:spacing w:before="0" w:beforeAutospacing="0" w:after="0" w:afterAutospacing="0" w:line="276" w:lineRule="auto"/>
        <w:ind w:firstLine="709"/>
        <w:jc w:val="center"/>
        <w:textAlignment w:val="top"/>
        <w:rPr>
          <w:rFonts w:ascii="Arial" w:hAnsi="Arial"/>
          <w:b/>
          <w:color w:val="000000"/>
          <w:sz w:val="28"/>
          <w:szCs w:val="28"/>
        </w:rPr>
      </w:pPr>
    </w:p>
    <w:p w:rsidR="00B1214D" w:rsidRDefault="00B1214D" w:rsidP="00B1214D">
      <w:pPr>
        <w:pStyle w:val="a3"/>
        <w:spacing w:before="0" w:beforeAutospacing="0" w:after="0" w:afterAutospacing="0" w:line="276" w:lineRule="auto"/>
        <w:ind w:firstLine="709"/>
        <w:jc w:val="center"/>
        <w:textAlignment w:val="top"/>
        <w:rPr>
          <w:rFonts w:ascii="Arial" w:hAnsi="Arial"/>
          <w:b/>
          <w:color w:val="000000"/>
          <w:sz w:val="28"/>
          <w:szCs w:val="28"/>
        </w:rPr>
      </w:pPr>
    </w:p>
    <w:p w:rsidR="00B1214D" w:rsidRDefault="00B1214D" w:rsidP="00B1214D">
      <w:pPr>
        <w:pStyle w:val="a3"/>
        <w:spacing w:before="0" w:beforeAutospacing="0" w:after="0" w:afterAutospacing="0" w:line="276" w:lineRule="auto"/>
        <w:ind w:firstLine="709"/>
        <w:jc w:val="center"/>
        <w:textAlignment w:val="top"/>
        <w:rPr>
          <w:rFonts w:ascii="Arial" w:hAnsi="Arial"/>
          <w:b/>
          <w:color w:val="000000"/>
          <w:sz w:val="28"/>
          <w:szCs w:val="28"/>
        </w:rPr>
      </w:pPr>
    </w:p>
    <w:p w:rsidR="00B1214D" w:rsidRDefault="00B1214D" w:rsidP="00B1214D">
      <w:pPr>
        <w:pStyle w:val="a3"/>
        <w:spacing w:before="0" w:beforeAutospacing="0" w:after="0" w:afterAutospacing="0" w:line="276" w:lineRule="auto"/>
        <w:ind w:firstLine="709"/>
        <w:jc w:val="center"/>
        <w:textAlignment w:val="top"/>
        <w:rPr>
          <w:rFonts w:ascii="Arial" w:hAnsi="Arial"/>
          <w:b/>
          <w:color w:val="000000"/>
          <w:sz w:val="28"/>
          <w:szCs w:val="28"/>
        </w:rPr>
      </w:pPr>
    </w:p>
    <w:p w:rsidR="00B1214D" w:rsidRDefault="00B1214D" w:rsidP="00B1214D">
      <w:pPr>
        <w:pStyle w:val="a3"/>
        <w:spacing w:before="0" w:beforeAutospacing="0" w:after="0" w:afterAutospacing="0" w:line="276" w:lineRule="auto"/>
        <w:ind w:firstLine="709"/>
        <w:jc w:val="center"/>
        <w:textAlignment w:val="top"/>
        <w:rPr>
          <w:rFonts w:ascii="Arial" w:hAnsi="Arial"/>
          <w:b/>
          <w:color w:val="000000"/>
          <w:sz w:val="28"/>
          <w:szCs w:val="28"/>
        </w:rPr>
      </w:pPr>
    </w:p>
    <w:p w:rsidR="00B1214D" w:rsidRDefault="00B1214D" w:rsidP="00B1214D">
      <w:pPr>
        <w:pStyle w:val="a3"/>
        <w:spacing w:before="0" w:beforeAutospacing="0" w:after="0" w:afterAutospacing="0" w:line="276" w:lineRule="auto"/>
        <w:ind w:firstLine="709"/>
        <w:jc w:val="center"/>
        <w:textAlignment w:val="top"/>
        <w:rPr>
          <w:rFonts w:ascii="Arial" w:hAnsi="Arial"/>
          <w:b/>
          <w:color w:val="000000"/>
          <w:sz w:val="28"/>
          <w:szCs w:val="28"/>
        </w:rPr>
      </w:pPr>
    </w:p>
    <w:p w:rsidR="0098589D" w:rsidRDefault="0098589D" w:rsidP="00B1214D">
      <w:pPr>
        <w:pStyle w:val="a3"/>
        <w:spacing w:before="0" w:beforeAutospacing="0" w:after="0" w:afterAutospacing="0" w:line="276" w:lineRule="auto"/>
        <w:ind w:firstLine="709"/>
        <w:jc w:val="center"/>
        <w:textAlignment w:val="top"/>
        <w:rPr>
          <w:rFonts w:ascii="Arial" w:hAnsi="Arial"/>
          <w:b/>
          <w:color w:val="000000"/>
          <w:sz w:val="28"/>
          <w:szCs w:val="28"/>
        </w:rPr>
      </w:pPr>
    </w:p>
    <w:p w:rsidR="0098589D" w:rsidRDefault="0098589D" w:rsidP="00B1214D">
      <w:pPr>
        <w:pStyle w:val="a3"/>
        <w:spacing w:before="0" w:beforeAutospacing="0" w:after="0" w:afterAutospacing="0" w:line="276" w:lineRule="auto"/>
        <w:ind w:firstLine="709"/>
        <w:jc w:val="center"/>
        <w:textAlignment w:val="top"/>
        <w:rPr>
          <w:rFonts w:ascii="Arial" w:hAnsi="Arial"/>
          <w:b/>
          <w:color w:val="000000"/>
          <w:sz w:val="28"/>
          <w:szCs w:val="28"/>
        </w:rPr>
      </w:pPr>
    </w:p>
    <w:p w:rsidR="0098589D" w:rsidRDefault="0098589D" w:rsidP="00B1214D">
      <w:pPr>
        <w:pStyle w:val="a3"/>
        <w:spacing w:before="0" w:beforeAutospacing="0" w:after="0" w:afterAutospacing="0" w:line="276" w:lineRule="auto"/>
        <w:ind w:firstLine="709"/>
        <w:jc w:val="center"/>
        <w:textAlignment w:val="top"/>
        <w:rPr>
          <w:rFonts w:ascii="Arial" w:hAnsi="Arial"/>
          <w:b/>
          <w:color w:val="000000"/>
          <w:sz w:val="28"/>
          <w:szCs w:val="28"/>
        </w:rPr>
      </w:pPr>
    </w:p>
    <w:p w:rsidR="0098589D" w:rsidRDefault="0098589D" w:rsidP="00B1214D">
      <w:pPr>
        <w:pStyle w:val="a3"/>
        <w:spacing w:before="0" w:beforeAutospacing="0" w:after="0" w:afterAutospacing="0" w:line="276" w:lineRule="auto"/>
        <w:ind w:firstLine="709"/>
        <w:jc w:val="center"/>
        <w:textAlignment w:val="top"/>
        <w:rPr>
          <w:rFonts w:ascii="Arial" w:hAnsi="Arial"/>
          <w:b/>
          <w:color w:val="000000"/>
          <w:sz w:val="28"/>
          <w:szCs w:val="28"/>
        </w:rPr>
      </w:pPr>
    </w:p>
    <w:p w:rsidR="0098589D" w:rsidRDefault="0098589D" w:rsidP="00B1214D">
      <w:pPr>
        <w:pStyle w:val="a3"/>
        <w:spacing w:before="0" w:beforeAutospacing="0" w:after="0" w:afterAutospacing="0" w:line="276" w:lineRule="auto"/>
        <w:ind w:firstLine="709"/>
        <w:jc w:val="center"/>
        <w:textAlignment w:val="top"/>
        <w:rPr>
          <w:rFonts w:ascii="Arial" w:hAnsi="Arial"/>
          <w:b/>
          <w:color w:val="000000"/>
          <w:sz w:val="28"/>
          <w:szCs w:val="28"/>
        </w:rPr>
      </w:pPr>
    </w:p>
    <w:p w:rsidR="00B1214D" w:rsidRDefault="00B1214D" w:rsidP="00B1214D">
      <w:pPr>
        <w:pStyle w:val="a3"/>
        <w:spacing w:before="0" w:beforeAutospacing="0" w:after="0" w:afterAutospacing="0" w:line="276" w:lineRule="auto"/>
        <w:ind w:firstLine="709"/>
        <w:jc w:val="center"/>
        <w:textAlignment w:val="top"/>
        <w:rPr>
          <w:rFonts w:ascii="Arial" w:hAnsi="Arial"/>
          <w:b/>
          <w:color w:val="000000"/>
          <w:sz w:val="28"/>
          <w:szCs w:val="28"/>
        </w:rPr>
      </w:pPr>
    </w:p>
    <w:p w:rsidR="00B1214D" w:rsidRPr="006F5EF1" w:rsidRDefault="00B1214D" w:rsidP="00B1214D">
      <w:pPr>
        <w:pStyle w:val="a3"/>
        <w:spacing w:before="0" w:beforeAutospacing="0" w:after="0" w:afterAutospacing="0" w:line="276" w:lineRule="auto"/>
        <w:ind w:firstLine="709"/>
        <w:jc w:val="center"/>
        <w:textAlignment w:val="top"/>
        <w:rPr>
          <w:b/>
          <w:sz w:val="28"/>
          <w:szCs w:val="28"/>
          <w:shd w:val="clear" w:color="auto" w:fill="F6F6F6"/>
        </w:rPr>
      </w:pPr>
      <w:r w:rsidRPr="006F5EF1">
        <w:rPr>
          <w:b/>
          <w:sz w:val="28"/>
          <w:szCs w:val="28"/>
          <w:shd w:val="clear" w:color="auto" w:fill="F6F6F6"/>
        </w:rPr>
        <w:lastRenderedPageBreak/>
        <w:t xml:space="preserve"> Введение</w:t>
      </w:r>
    </w:p>
    <w:p w:rsidR="00B1214D" w:rsidRPr="006F5EF1" w:rsidRDefault="00B1214D" w:rsidP="00B1214D">
      <w:pPr>
        <w:pStyle w:val="a3"/>
        <w:spacing w:before="0" w:beforeAutospacing="0" w:after="0" w:afterAutospacing="0" w:line="276" w:lineRule="auto"/>
        <w:ind w:firstLine="709"/>
        <w:jc w:val="center"/>
        <w:textAlignment w:val="top"/>
        <w:rPr>
          <w:sz w:val="28"/>
          <w:szCs w:val="28"/>
          <w:shd w:val="clear" w:color="auto" w:fill="F6F6F6"/>
        </w:rPr>
      </w:pPr>
    </w:p>
    <w:p w:rsidR="00B1214D" w:rsidRPr="006F5EF1" w:rsidRDefault="00B1214D" w:rsidP="00B1214D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  <w:shd w:val="clear" w:color="auto" w:fill="F6F6F6"/>
        </w:rPr>
      </w:pPr>
      <w:r w:rsidRPr="006F5EF1">
        <w:rPr>
          <w:sz w:val="28"/>
          <w:szCs w:val="28"/>
          <w:shd w:val="clear" w:color="auto" w:fill="F6F6F6"/>
        </w:rPr>
        <w:t xml:space="preserve">Баскетбол — важнейшее средство физического воспитания, направленное на увеличение работоспособности и совершенствование психофизических качеств занимающихся. Это увлекательная </w:t>
      </w:r>
      <w:r w:rsidR="00D62CA0">
        <w:rPr>
          <w:sz w:val="28"/>
          <w:szCs w:val="28"/>
          <w:shd w:val="clear" w:color="auto" w:fill="F6F6F6"/>
        </w:rPr>
        <w:t>командная</w:t>
      </w:r>
      <w:r w:rsidRPr="006F5EF1">
        <w:rPr>
          <w:sz w:val="28"/>
          <w:szCs w:val="28"/>
          <w:shd w:val="clear" w:color="auto" w:fill="F6F6F6"/>
        </w:rPr>
        <w:t xml:space="preserve"> игра, способствующая развитию и совершенствованию физических, психических и интеллектуальных качеств человека; овладению игроками профессиональными двигательными умениями и навыками. Занятия баскетболом воспитывают у спортсменов силу воли, выдержки, настойчивости, смелости, решительности, уверенности в своих силах, чувства долга и ответственности, патриотизма и коллективизма. Эффективность воспитания этих качеств зависит, прежде всего, от того, насколько целеустремленно в тренировочном процессе осуществляется взаимосвязь физического, психологического и нравственного воспитания спортсменов. Тренировочный процесс в баскетболе построен на повышении сложности и интенсивности тренировочных занятий, приобретении игроками специальных знаний о психофизиологических свойствах личности, строении организма и биомеханики движений человека. В процессе детальной подготовки к длительному насыщенному разнообразными соревнованиями сезону и, непосредственно, в проводимых тренером занятиях по технике и тактике игры, спортсмены приобретают необходимые профессиональные знания, умения и навыки для увеличения разнообразия индивидуальных и командных технико-тактических действий баскетболистов. Это говорит о том, что залогом успешного выступления баскетбольной команды в соревнованиях является высокая спортивная подготовка игроков (реализующаяся в основном в спортивных тренировках), включающая все стороны подготовки спортсменов к длительному спортивному сезону (теоретическая, техническая, тактическая, морально-волевая и психологическая). Таким образом, спортивная подготовка — это сложный специализированный процесс, направленный на формирование, развитие и совершенствование необходимых физических, психофизических и психофизиологических качеств игроков, оказывающий разностороннее воздействие на спортсменов. </w:t>
      </w:r>
    </w:p>
    <w:p w:rsidR="000714BB" w:rsidRPr="006F5EF1" w:rsidRDefault="00B1214D" w:rsidP="00B1214D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sz w:val="28"/>
          <w:szCs w:val="28"/>
        </w:rPr>
      </w:pPr>
      <w:r w:rsidRPr="006F5EF1">
        <w:rPr>
          <w:sz w:val="28"/>
          <w:szCs w:val="28"/>
          <w:shd w:val="clear" w:color="auto" w:fill="F6F6F6"/>
        </w:rPr>
        <w:t>Баскетбол — командный вид спорта, требующий в меняющихся игровых эпизодах на площадке от каждого игрока полной самоотдачи; он позволяет развивать в игре выносливость, хорошую координацию движений, гибкость, подвижность и прыгучесть. Он является отличной школой для обучения взаимодействию игроков в команде, ведь успех в игре зависит не только от развитого глазомера спортсменов, но и от их умения понимать намерения и тактику других членов команды. Немаловажным фактором является способность игроков мгновенно принимать решения, учитывая игровую ситуацию на площадке, так как специфика игры предполагает резкие смены направления движения и темпа, которые чередуются с форсированными прыжками во время бросков, борьбой за верховой мяч и попытками накрыть бросок. Основной задачей тренера при подготовке к спортивному сезону является постепенное подведение игроков к оптимальной физической, технической, тактической и психической готовности.</w:t>
      </w:r>
    </w:p>
    <w:p w:rsidR="000714BB" w:rsidRPr="006F5EF1" w:rsidRDefault="000714BB" w:rsidP="00D84F31">
      <w:pPr>
        <w:pStyle w:val="a3"/>
        <w:spacing w:before="0" w:beforeAutospacing="0" w:after="0" w:afterAutospacing="0"/>
        <w:ind w:left="1134"/>
        <w:jc w:val="center"/>
        <w:textAlignment w:val="top"/>
        <w:rPr>
          <w:rFonts w:ascii="Arial" w:hAnsi="Arial"/>
          <w:sz w:val="28"/>
          <w:szCs w:val="28"/>
        </w:rPr>
      </w:pPr>
    </w:p>
    <w:p w:rsidR="00B1214D" w:rsidRPr="006F5EF1" w:rsidRDefault="005312D2" w:rsidP="006F5EF1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 w:rsidRPr="006F5EF1">
        <w:rPr>
          <w:b/>
          <w:sz w:val="28"/>
          <w:szCs w:val="28"/>
        </w:rPr>
        <w:t>С</w:t>
      </w:r>
      <w:r w:rsidR="00B1214D" w:rsidRPr="006F5EF1">
        <w:rPr>
          <w:b/>
          <w:sz w:val="28"/>
          <w:szCs w:val="28"/>
        </w:rPr>
        <w:t>одержание и задачи психологической подготовки баскетболистов</w:t>
      </w:r>
    </w:p>
    <w:p w:rsidR="005312D2" w:rsidRPr="006F5EF1" w:rsidRDefault="005312D2" w:rsidP="00D84F31">
      <w:pPr>
        <w:pStyle w:val="a3"/>
        <w:spacing w:before="0" w:beforeAutospacing="0" w:after="0" w:afterAutospacing="0"/>
        <w:ind w:left="1134"/>
        <w:jc w:val="center"/>
        <w:textAlignment w:val="top"/>
        <w:rPr>
          <w:sz w:val="28"/>
          <w:szCs w:val="28"/>
        </w:rPr>
      </w:pPr>
      <w:r w:rsidRPr="006F5EF1">
        <w:rPr>
          <w:sz w:val="28"/>
          <w:szCs w:val="28"/>
        </w:rPr>
        <w:t xml:space="preserve"> </w:t>
      </w:r>
    </w:p>
    <w:p w:rsidR="005312D2" w:rsidRPr="006F5EF1" w:rsidRDefault="005312D2" w:rsidP="00D84F31">
      <w:pPr>
        <w:pStyle w:val="a3"/>
        <w:spacing w:before="0" w:beforeAutospacing="0" w:after="0" w:afterAutospacing="0" w:line="276" w:lineRule="auto"/>
        <w:ind w:firstLine="708"/>
        <w:jc w:val="both"/>
        <w:textAlignment w:val="top"/>
        <w:rPr>
          <w:sz w:val="28"/>
          <w:szCs w:val="28"/>
        </w:rPr>
      </w:pPr>
      <w:r w:rsidRPr="006F5EF1">
        <w:rPr>
          <w:sz w:val="28"/>
          <w:szCs w:val="28"/>
        </w:rPr>
        <w:t xml:space="preserve">Под психологической подготовкой понимается педагогический процесс формирования и </w:t>
      </w:r>
      <w:proofErr w:type="gramStart"/>
      <w:r w:rsidRPr="006F5EF1">
        <w:rPr>
          <w:sz w:val="28"/>
          <w:szCs w:val="28"/>
        </w:rPr>
        <w:t>совершенствования</w:t>
      </w:r>
      <w:proofErr w:type="gramEnd"/>
      <w:r w:rsidRPr="006F5EF1">
        <w:rPr>
          <w:sz w:val="28"/>
          <w:szCs w:val="28"/>
        </w:rPr>
        <w:t xml:space="preserve"> важных для спорта свойств личности и лежащих в их основе психических качеств, иными словами, под психологической подготовкой можно понимать процесс формирования спортивного характера [5].</w:t>
      </w:r>
    </w:p>
    <w:p w:rsidR="005312D2" w:rsidRPr="006F5EF1" w:rsidRDefault="005312D2" w:rsidP="00D84F31">
      <w:pPr>
        <w:pStyle w:val="a3"/>
        <w:spacing w:before="0" w:beforeAutospacing="0" w:after="0" w:afterAutospacing="0" w:line="276" w:lineRule="auto"/>
        <w:ind w:right="217" w:firstLine="708"/>
        <w:jc w:val="both"/>
        <w:textAlignment w:val="top"/>
        <w:rPr>
          <w:sz w:val="28"/>
          <w:szCs w:val="28"/>
        </w:rPr>
      </w:pPr>
      <w:r w:rsidRPr="006F5EF1">
        <w:rPr>
          <w:sz w:val="28"/>
          <w:szCs w:val="28"/>
        </w:rPr>
        <w:lastRenderedPageBreak/>
        <w:t>Характер спортсмена определяется свойствами личности, которая формируется путем закрепления необходимых психологических состояний, вызванных теми или иными психическими процессами. В терминах психологопедагогической теории деятельности управление психическими состояниями и воспитание свойств личности соотносятся как средство и результат.</w:t>
      </w:r>
    </w:p>
    <w:p w:rsidR="005312D2" w:rsidRPr="006F5EF1" w:rsidRDefault="005312D2" w:rsidP="00D84F31">
      <w:pPr>
        <w:pStyle w:val="a3"/>
        <w:spacing w:before="0" w:beforeAutospacing="0" w:after="0" w:afterAutospacing="0" w:line="276" w:lineRule="auto"/>
        <w:ind w:firstLine="708"/>
        <w:jc w:val="both"/>
        <w:textAlignment w:val="top"/>
        <w:rPr>
          <w:sz w:val="28"/>
          <w:szCs w:val="28"/>
        </w:rPr>
      </w:pPr>
      <w:r w:rsidRPr="006F5EF1">
        <w:rPr>
          <w:sz w:val="28"/>
          <w:szCs w:val="28"/>
        </w:rPr>
        <w:t>Под психическим состоянием в данном случае понимают соответствующее отношение спортсмена к окружающему миру, которое может возникать как под влиянием внешних воздействий тренера (внешняя регуляция психических состояний), так и благодаря усилиям самого спортсмена (саморегуляция психических состояний).</w:t>
      </w:r>
      <w:r w:rsidR="00651EAD" w:rsidRPr="006F5EF1">
        <w:rPr>
          <w:sz w:val="28"/>
          <w:szCs w:val="28"/>
        </w:rPr>
        <w:t xml:space="preserve"> </w:t>
      </w:r>
      <w:r w:rsidRPr="006F5EF1">
        <w:rPr>
          <w:sz w:val="28"/>
          <w:szCs w:val="28"/>
        </w:rPr>
        <w:t>Следовательно, тренер, помимо собственного воздействия на психику спортсмена, должен обучить его и приемам самовоздействий, чем существенно повысит результативность процесса психологической подготовки.</w:t>
      </w:r>
    </w:p>
    <w:p w:rsidR="00651EAD" w:rsidRPr="006F5EF1" w:rsidRDefault="00651EAD" w:rsidP="00D84F31">
      <w:pPr>
        <w:pStyle w:val="a3"/>
        <w:spacing w:before="0" w:beforeAutospacing="0" w:after="0" w:afterAutospacing="0" w:line="276" w:lineRule="auto"/>
        <w:ind w:firstLine="708"/>
        <w:jc w:val="both"/>
        <w:textAlignment w:val="top"/>
        <w:rPr>
          <w:sz w:val="28"/>
          <w:szCs w:val="28"/>
        </w:rPr>
      </w:pPr>
    </w:p>
    <w:p w:rsidR="005312D2" w:rsidRDefault="005312D2" w:rsidP="006F5EF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center"/>
        <w:textAlignment w:val="top"/>
        <w:rPr>
          <w:b/>
          <w:color w:val="000000"/>
          <w:sz w:val="28"/>
          <w:szCs w:val="28"/>
        </w:rPr>
      </w:pPr>
      <w:r w:rsidRPr="006F5EF1">
        <w:rPr>
          <w:b/>
          <w:sz w:val="28"/>
          <w:szCs w:val="28"/>
        </w:rPr>
        <w:t>Виды регуляции пси</w:t>
      </w:r>
      <w:r w:rsidRPr="00D84F31">
        <w:rPr>
          <w:b/>
          <w:color w:val="000000"/>
          <w:sz w:val="28"/>
          <w:szCs w:val="28"/>
        </w:rPr>
        <w:t>хических состояний спортсмена</w:t>
      </w:r>
    </w:p>
    <w:p w:rsidR="00B1214D" w:rsidRPr="00D84F31" w:rsidRDefault="00B1214D" w:rsidP="00D84F31">
      <w:pPr>
        <w:pStyle w:val="a3"/>
        <w:spacing w:before="0" w:beforeAutospacing="0" w:after="0" w:afterAutospacing="0" w:line="276" w:lineRule="auto"/>
        <w:jc w:val="center"/>
        <w:textAlignment w:val="top"/>
        <w:rPr>
          <w:b/>
          <w:color w:val="000000"/>
          <w:sz w:val="28"/>
          <w:szCs w:val="28"/>
        </w:rPr>
      </w:pP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Дж. Вуден отмечает важность психологической подготовки в баскетболе: каждый тренер должен знать психологию и быть психологом. Рассуждая о разработанной им «пирамиде успеха», в основе которой лежит трудолюбие и энтузиазм, а вершины помогают достичь вера и настойчивость, он пишет: «Все мы различаемся по своим способностям. Одни могут иметь больше способностей, чем вы, они могут быть крупнее, быстрее, сильнее и иметь превосходство в других физических качествах, но не один не должен превзойти вас в таких очень важных качествах и характеристиках, как командный дух, энтузиазм, трудолюбие, сотрудничество, постоянство, решительность, честность, искренность, надежность и целостность. Обретите и сохраните эти качества — и успех обеспечен» [2].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 xml:space="preserve">Необходимость специальной психологической подготовки к спортивным соревнованиям понятна каждому, кто готовит себя к карьере баскетбольного тренера. Подготовка баскетболиста к высоким спортивным достижениям — длительный процесс, требующий определенных ограничений в образе жизни, связанных с необходимостью больших временных затрат на участие в тренировках. Поэтому важно формировать соответствующее психологическое отношение не только спортивным соревнованием, </w:t>
      </w:r>
      <w:proofErr w:type="gramStart"/>
      <w:r w:rsidRPr="00D84F31">
        <w:rPr>
          <w:color w:val="000000"/>
          <w:sz w:val="28"/>
          <w:szCs w:val="28"/>
        </w:rPr>
        <w:t>которые</w:t>
      </w:r>
      <w:proofErr w:type="gramEnd"/>
      <w:r w:rsidRPr="00D84F31">
        <w:rPr>
          <w:color w:val="000000"/>
          <w:sz w:val="28"/>
          <w:szCs w:val="28"/>
        </w:rPr>
        <w:t xml:space="preserve"> являются ярким праздником, но и к тяжелым серым будням длительного тренировочного процесса.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Все сказанное позволяет рассматривать содержание психологической подготовки баскетболистов в трех взаимосвязанных блоках: 1) психологическая подготовка к тренировочному процессу; 2) психологическая подготовка к соревнованиям; 3) регуляция психических состояний в конкретном матче.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Отсюда три общие задачи психологической подготовки баскетболистов: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— формировать положительное отношение тренировочному процессу;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— формировать психические качества, способствующие достижению успехов в соревнованиях;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— создавать благоприятные психические состояния в конкретном матче.</w:t>
      </w:r>
    </w:p>
    <w:p w:rsidR="00651EAD" w:rsidRPr="00D84F31" w:rsidRDefault="00651EAD" w:rsidP="00D84F31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</w:p>
    <w:p w:rsidR="005312D2" w:rsidRDefault="005312D2" w:rsidP="006F5EF1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center"/>
        <w:textAlignment w:val="top"/>
        <w:rPr>
          <w:b/>
          <w:color w:val="000000"/>
          <w:sz w:val="28"/>
          <w:szCs w:val="28"/>
        </w:rPr>
      </w:pPr>
      <w:r w:rsidRPr="00D84F31">
        <w:rPr>
          <w:b/>
          <w:color w:val="000000"/>
          <w:sz w:val="28"/>
          <w:szCs w:val="28"/>
        </w:rPr>
        <w:t>Содержание психологической подготовки баскетболистов</w:t>
      </w:r>
    </w:p>
    <w:p w:rsidR="00B1214D" w:rsidRPr="00D84F31" w:rsidRDefault="00B1214D" w:rsidP="00D84F31">
      <w:pPr>
        <w:pStyle w:val="a3"/>
        <w:spacing w:before="0" w:beforeAutospacing="0" w:after="0" w:afterAutospacing="0" w:line="276" w:lineRule="auto"/>
        <w:jc w:val="center"/>
        <w:textAlignment w:val="top"/>
        <w:rPr>
          <w:b/>
          <w:color w:val="000000"/>
          <w:sz w:val="28"/>
          <w:szCs w:val="28"/>
        </w:rPr>
      </w:pP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 xml:space="preserve">Высокие результаты в современном спорте требуют многолетней напряженной спортивной тренировки и подчиненного ей образа жизни. К этому спортсмен должен быть психологически </w:t>
      </w:r>
      <w:r w:rsidRPr="00D84F31">
        <w:rPr>
          <w:color w:val="000000"/>
          <w:sz w:val="28"/>
          <w:szCs w:val="28"/>
        </w:rPr>
        <w:lastRenderedPageBreak/>
        <w:t xml:space="preserve">подготовлен. Такая подготовка осуществляется в ходе самой спортивной тренировки за счет постоянного формирования мотивов, являющихся побудительными причинами спортивно-тренировочной деятельности, либо за счет создания благоприятных отношений к различным сторонам тренировочного процесса. Это деление условно, поскольку мотивы могут формироваться, в частности, и через создание соответствующих отношений. Однако специфика мотивации требует ее отдельного рассмотрения. Процесс формирования мотивов и отношений к спортивной тренировке, помимо внешней регуляции со стороны тренера может </w:t>
      </w:r>
      <w:proofErr w:type="gramStart"/>
      <w:r w:rsidRPr="00D84F31">
        <w:rPr>
          <w:color w:val="000000"/>
          <w:sz w:val="28"/>
          <w:szCs w:val="28"/>
        </w:rPr>
        <w:t>осуществляться</w:t>
      </w:r>
      <w:proofErr w:type="gramEnd"/>
      <w:r w:rsidRPr="00D84F31">
        <w:rPr>
          <w:color w:val="000000"/>
          <w:sz w:val="28"/>
          <w:szCs w:val="28"/>
        </w:rPr>
        <w:t xml:space="preserve"> как отмечалось выше и путем саморегуляции. Это важная составляющая содержания психологической подготовки к длительному тренировочному процессу.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Отсюда можно сформулировать частные задачи психологической подготовки баскетболистов к длительному тренировочному процессу: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— формировать мотивацию к тренировочному процессу;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— формировать отношения, обеспечивающие успешность тренировочного процесса;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— обучать приемам саморегуляции психологических состояний.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Анализ многочисленной научной и популярной литературы по психологии,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опыт психологического консультирования студентов-игровиков и серия экспериментальных исследований, проведенных совместно со студентами Самарского государственного архитектурно-строительного университета, позволили автору прийти к следующим выводам.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Желание тренироваться может возникнуть у игрока без воздействия внешних причин, произвольно, от осознания спортивной тренировки как цели, от интереса к игре, стремления повысить свое мастерство и т.д. Оно может быть вызвано и внешними факторами, такими как наказание и поощрение, угроза и требование, давление группы, ожидание будущих благ и т.д. Все эти побудительные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стимулы к спортивной тренировке (в любой деятельности вообще) называются в психологии мотивами.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Мотивация является самой важной составляющей учебного процесса, и тренеры правильно делают, концентрируя внимание на этом аспекте тренировки. Чаще всего тренер мотивирует своих игроков, используя поощрения и наказания.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ind w:firstLine="708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Однако для специалистов совершенно очевидно, что, когда тренер заботится о повышении уровня мотивированности своих игроков, опираясь на их чувство собственного достоинства, здравый смысл и потребность в самосовершенствовании, он добивается лучших результатов.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По данным специальных исследований зарубежных спортивных психологов, среди мотивов к занятиям спортом привлекательными для молодежи можно считать возможность максимального проявления своих способностей, умение владеть собой и окружающей обстановкой, достижение физического совершенства.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К менее значимым мотивам специалисты относят желание быть «настоящим мужчиной» (для юношей), достигнуть социального статуса или получать крупные денежные вознаграждения.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 xml:space="preserve">Постановка далеко отставленных целей. Победа в чемпионате города, страны, чемпионате мира или на олимпийских играх — примеры далеко отставленных целей. Тренер должен показать игроку ряд промежуточных целей, последовательное достижение которых приведет игрока или команду к достижению далеко отставленных целей. При этом важно, чтобы достижение первых промежуточных целей было делом трудным, но реальным, позволяющим спортсмену пережить чувство успеха. Поэтапное достижение поставленных целей после </w:t>
      </w:r>
      <w:r w:rsidRPr="00D84F31">
        <w:rPr>
          <w:color w:val="000000"/>
          <w:sz w:val="28"/>
          <w:szCs w:val="28"/>
        </w:rPr>
        <w:lastRenderedPageBreak/>
        <w:t>напряженных тренировок способствует формированию установки на серьезное отношение к тренировочному процессу.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Формирование и поддержание установки на достижение успеха. В основе этих действий тренера лежит поощрение развития спортивного честолюбия игроков. Среди средств формирования и поддержания установки на достижение успеха или развития спортивного честолюбия можно отметить афиширование успехов спортсмена. Этому способствует постоянное вывешивание на стене спортивного зала статистических отчетов о достижениях баскетболистов в отдельных компонентах игры, создание стендов с фотографиями лучших игроков и спортивными трофеями команды, упоминания в средствах массовой информации о спортивных достижениях отдельных игроков и команды и т.д. При этом тренер должен контролировать процесс формирования спортивного честолюбия и не дать перейти ему в форму спортивного тщеславия.</w:t>
      </w:r>
    </w:p>
    <w:p w:rsidR="005312D2" w:rsidRPr="00D84F31" w:rsidRDefault="005312D2" w:rsidP="00BE3566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Оптимальное соотношение поощрений и наказаний. Наиболее распространенным средством повышения мотивации игроков к тренировочному процессу является оценка тренером их действия в виде похвалы или неодобрения. Любой из этих методов полезнее подчеркнуто безразличного отношения тренера к игроку с недостаточной мотивацией. Вопрос преимущественного использования похвалы или неодобрения решается исходя из нужд конкретной педагогической</w:t>
      </w:r>
      <w:r w:rsidR="00BE3566">
        <w:rPr>
          <w:color w:val="000000"/>
          <w:sz w:val="28"/>
          <w:szCs w:val="28"/>
        </w:rPr>
        <w:t xml:space="preserve"> </w:t>
      </w:r>
      <w:r w:rsidRPr="00D84F31">
        <w:rPr>
          <w:color w:val="000000"/>
          <w:sz w:val="28"/>
          <w:szCs w:val="28"/>
        </w:rPr>
        <w:t>ситуации и личностных особенностей игрока, и в этом смысле поведение тренера должно быть достаточно гибким. Кроме похвалы, в качестве поощрения используются вещественные символы достижения игроков: значки, грамоты</w:t>
      </w:r>
      <w:r w:rsidR="00BE3566">
        <w:rPr>
          <w:color w:val="000000"/>
          <w:sz w:val="28"/>
          <w:szCs w:val="28"/>
        </w:rPr>
        <w:t>,</w:t>
      </w:r>
      <w:r w:rsidRPr="00D84F31">
        <w:rPr>
          <w:color w:val="000000"/>
          <w:sz w:val="28"/>
          <w:szCs w:val="28"/>
        </w:rPr>
        <w:t xml:space="preserve"> жетоны, медали, призы и т.д.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Эмоциональность тренировочных занятий. Понятно, что похвала или неодобрение тренером вызывает эмоциональную реакцию у игроков. Таким образом, мотивы тесно связаны с эмоциями. Другими словами, если учебно-тренировочный процесс недостаточно эмоционален, трудно поддерживать необходимую мотивацию к нему.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 xml:space="preserve">Повышению эмоциональности </w:t>
      </w:r>
      <w:r w:rsidR="00BE3566">
        <w:rPr>
          <w:color w:val="000000"/>
          <w:sz w:val="28"/>
          <w:szCs w:val="28"/>
        </w:rPr>
        <w:t>т</w:t>
      </w:r>
      <w:r w:rsidRPr="00D84F31">
        <w:rPr>
          <w:color w:val="000000"/>
          <w:sz w:val="28"/>
          <w:szCs w:val="28"/>
        </w:rPr>
        <w:t>ренировочного процесса и соответствующей мотивации к нему со стороны баскетболистов способствует включение в тренировку подвижных игр, соревновательного метода организации упражнений, введение музыкального фона в отдельные части тренировки, присутствие зрителей на отдельных тренировочных занятиях, поощрение эмоционального поведения игроков, эмоциональное поведение самого тренера.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Развитие традиций команды. Формирование сплоченного коллектива игроков и командного духа — одно из важных средств повышения мотивации баскетболистов к тренировочному процессу. Когда игрок начинает ощущать, что его личные усилия помогают решать коллективные задачи, он иначе относится к тренировочному процессу. Развитию традиций команды способствует единая спортивная форма игроков, организация праздничных ритуалов, например, в дни рождения игроков или приема новых членов команды, памятных турниров и турниров ветеранов команды, праздничных вечеров после окончания сезона и т.д.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Традицией может стать и специальное оформление комнаты для команды, как это описывал Б. Найт.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Мотивация — круглогодичный процесс. Игроки должны знать, чего мы ждем от их игр. У нас есть много девизов, которые мы вывешиваем в комнате для команды. Один из них: «Победа любит те команды, которые реже ошибаются». Баскетбол — это игра ошибок, и команда, которая делает меньше ошибок, имеет лучшие шансы на победу.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lastRenderedPageBreak/>
        <w:t>Пит Ньюэл, который, по моему мнению, является лучшим баскетбольным тренером в мире, разделял эту точку зрения: «Баскетбол — простая игра. Вы должны бить точнее, чем противник, и сделать больше бросков. Если вы бьете точнее, чем они, это говорит о вашем нападении. Если вы бьете больше, чем они, это говорит о вашей защите».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 xml:space="preserve">Другой наш лозунг: «Спокойствие и движение </w:t>
      </w:r>
      <w:proofErr w:type="gramStart"/>
      <w:r w:rsidRPr="00D84F31">
        <w:rPr>
          <w:color w:val="000000"/>
          <w:sz w:val="28"/>
          <w:szCs w:val="28"/>
        </w:rPr>
        <w:t>равны</w:t>
      </w:r>
      <w:proofErr w:type="gramEnd"/>
      <w:r w:rsidRPr="00D84F31">
        <w:rPr>
          <w:color w:val="000000"/>
          <w:sz w:val="28"/>
          <w:szCs w:val="28"/>
        </w:rPr>
        <w:t xml:space="preserve"> точному броску». Я также поощряю своих читать и оставляю в раздевалке материалы, которые, по моему мнению, помогут игроку в его </w:t>
      </w:r>
      <w:proofErr w:type="gramStart"/>
      <w:r w:rsidRPr="00D84F31">
        <w:rPr>
          <w:color w:val="000000"/>
          <w:sz w:val="28"/>
          <w:szCs w:val="28"/>
        </w:rPr>
        <w:t>становлении</w:t>
      </w:r>
      <w:proofErr w:type="gramEnd"/>
      <w:r w:rsidRPr="00D84F31">
        <w:rPr>
          <w:color w:val="000000"/>
          <w:sz w:val="28"/>
          <w:szCs w:val="28"/>
        </w:rPr>
        <w:t xml:space="preserve"> как гражданина, так и как игрока, мотивация заставляет ваших игроков делать то, что необходимо для успешной игры в баскетбол.</w:t>
      </w:r>
    </w:p>
    <w:p w:rsidR="005312D2" w:rsidRPr="00D84F31" w:rsidRDefault="005312D2" w:rsidP="00BE3566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Принятие коллективных решений. Обсуждение с командой целей и частных задач тренировочного процесса, принятие под руководством тренера коллект</w:t>
      </w:r>
      <w:r w:rsidR="00BE3566">
        <w:rPr>
          <w:color w:val="000000"/>
          <w:sz w:val="28"/>
          <w:szCs w:val="28"/>
        </w:rPr>
        <w:t>ив</w:t>
      </w:r>
      <w:r w:rsidRPr="00D84F31">
        <w:rPr>
          <w:color w:val="000000"/>
          <w:sz w:val="28"/>
          <w:szCs w:val="28"/>
        </w:rPr>
        <w:t>ных решений по вопросам тренировки и образа жизни существенно повышают мотивацию игроков к тренировочному процессу. Прекрасным примером этого служит опыт работы Б. Найта.</w:t>
      </w:r>
    </w:p>
    <w:p w:rsidR="005312D2" w:rsidRPr="00D84F31" w:rsidRDefault="00BE3566" w:rsidP="00D84F31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</w:t>
      </w:r>
      <w:r w:rsidR="00EE2C78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тся </w:t>
      </w:r>
      <w:r w:rsidR="005312D2" w:rsidRPr="00D84F31">
        <w:rPr>
          <w:color w:val="000000"/>
          <w:sz w:val="28"/>
          <w:szCs w:val="28"/>
        </w:rPr>
        <w:t>цел</w:t>
      </w:r>
      <w:r>
        <w:rPr>
          <w:color w:val="000000"/>
          <w:sz w:val="28"/>
          <w:szCs w:val="28"/>
        </w:rPr>
        <w:t>и</w:t>
      </w:r>
      <w:r w:rsidR="005312D2" w:rsidRPr="00D84F31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 xml:space="preserve">всей </w:t>
      </w:r>
      <w:r w:rsidR="005312D2" w:rsidRPr="00D84F31">
        <w:rPr>
          <w:color w:val="000000"/>
          <w:sz w:val="28"/>
          <w:szCs w:val="28"/>
        </w:rPr>
        <w:t>команды, в соответствии с этим на каждой игре собирается статическая информация, с которой игроки з</w:t>
      </w:r>
      <w:r w:rsidR="00EE2C78">
        <w:rPr>
          <w:color w:val="000000"/>
          <w:sz w:val="28"/>
          <w:szCs w:val="28"/>
        </w:rPr>
        <w:t>накомятся после окончания игры, р</w:t>
      </w:r>
      <w:r w:rsidR="005312D2" w:rsidRPr="00D84F31">
        <w:rPr>
          <w:color w:val="000000"/>
          <w:sz w:val="28"/>
          <w:szCs w:val="28"/>
        </w:rPr>
        <w:t>азделив ее на три группы — нападение, защита и общая. Сбоку от каждой цели оставляем место, чтобы отметить результат. Если мы достигли цели, записываем процент черным цветом, если нет — делаем отметку красным цветом. Цели должны быть достаточно трудными, но достижимыми. Максимальное число достигнутых целей в одной игре у нас равнялось восьми, а в среднем мы достигали пять целей в каждой игре на протяжении двух последних сезонов.</w:t>
      </w:r>
    </w:p>
    <w:p w:rsidR="005312D2" w:rsidRPr="00D84F31" w:rsidRDefault="005312D2" w:rsidP="00EE2C78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Цели нападения: броски с игры — 52%</w:t>
      </w:r>
      <w:proofErr w:type="gramStart"/>
      <w:r w:rsidRPr="00D84F31">
        <w:rPr>
          <w:color w:val="000000"/>
          <w:sz w:val="28"/>
          <w:szCs w:val="28"/>
        </w:rPr>
        <w:t xml:space="preserve"> ;</w:t>
      </w:r>
      <w:proofErr w:type="gramEnd"/>
      <w:r w:rsidRPr="00D84F31">
        <w:rPr>
          <w:color w:val="000000"/>
          <w:sz w:val="28"/>
          <w:szCs w:val="28"/>
        </w:rPr>
        <w:t xml:space="preserve"> штрафные броски — 75% ; потери —10%.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Цели защиты: 1) не дать противнику набрать более 65 очков за игру; 2) не дать противнику превысить 42% результативности в бросках с игры; 3) не дать ни одному из игроков противника набрать больше 20 очков; 4) заставить противника сделать 214 потери.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Общие цели: 1) забить первыми в каждом тайме; 2) забрать 58% всех отскоков; 3) сделать не больше 16 персональных фолов; 4) сделать на 12 бросков больше, чем противник.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 xml:space="preserve">Если вы достигните всех этих целей, проиграть будет невозможно. </w:t>
      </w:r>
      <w:r w:rsidR="00EE2C78">
        <w:rPr>
          <w:color w:val="000000"/>
          <w:sz w:val="28"/>
          <w:szCs w:val="28"/>
        </w:rPr>
        <w:t>Н</w:t>
      </w:r>
      <w:r w:rsidRPr="00D84F31">
        <w:rPr>
          <w:color w:val="000000"/>
          <w:sz w:val="28"/>
          <w:szCs w:val="28"/>
        </w:rPr>
        <w:t>едостаточно сказать игроку, чтобы он играл на максимуме своих возможностей. Эту задачу надо конкретизировать в цифрах.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 xml:space="preserve">На первый </w:t>
      </w:r>
      <w:proofErr w:type="gramStart"/>
      <w:r w:rsidRPr="00D84F31">
        <w:rPr>
          <w:color w:val="000000"/>
          <w:sz w:val="28"/>
          <w:szCs w:val="28"/>
        </w:rPr>
        <w:t>взгляд</w:t>
      </w:r>
      <w:proofErr w:type="gramEnd"/>
      <w:r w:rsidRPr="00D84F31">
        <w:rPr>
          <w:color w:val="000000"/>
          <w:sz w:val="28"/>
          <w:szCs w:val="28"/>
        </w:rPr>
        <w:t xml:space="preserve"> кажется</w:t>
      </w:r>
      <w:r w:rsidR="00EE2C78">
        <w:rPr>
          <w:color w:val="000000"/>
          <w:sz w:val="28"/>
          <w:szCs w:val="28"/>
        </w:rPr>
        <w:t>,</w:t>
      </w:r>
      <w:r w:rsidRPr="00D84F31">
        <w:rPr>
          <w:color w:val="000000"/>
          <w:sz w:val="28"/>
          <w:szCs w:val="28"/>
        </w:rPr>
        <w:t xml:space="preserve"> что Найт говорит о специальной психологической подготовке к соревнованиям. Однако нетрудно представить, как игроки начинают относиться к тренировочному процессу после принятия такого рода коллективных решений.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Особенности личности тренера. Сильно мотивирующим фактором добросовестного отношения игроков к тренировочному процессу является личность самого тренера.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Процитируем еще раз Б. Найта: «Мотивация начинается с тренера. Мы должны мотивировать себя ежедневно. Я стараюсь делать это, собираясь на каждую тренировку, рассчитывая все по мелочам с момента моего появления на площадку, например, если там кто-либо из игроков, которым я должен сделать замечание, чтобы настроить на хорошую работу».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Среди многих характеристик личности тренера, помогающих мотивировать игроков, следует в первую очередь назвать уверенность, требовательность, оптимизм и настойчивость, любознательность и профессиональную интуицию.</w:t>
      </w:r>
    </w:p>
    <w:p w:rsidR="005312D2" w:rsidRPr="00D84F31" w:rsidRDefault="005312D2" w:rsidP="00EE2C78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Тренер должен быть уверен в своей компетентности и принимаемых решениях. Надо помнить: то обстоятельство, что твоя команда не входит в тройку</w:t>
      </w:r>
      <w:r w:rsidR="00EE2C78">
        <w:rPr>
          <w:color w:val="000000"/>
          <w:sz w:val="28"/>
          <w:szCs w:val="28"/>
        </w:rPr>
        <w:t xml:space="preserve"> </w:t>
      </w:r>
      <w:r w:rsidRPr="00D84F31">
        <w:rPr>
          <w:color w:val="000000"/>
          <w:sz w:val="28"/>
          <w:szCs w:val="28"/>
        </w:rPr>
        <w:t>призеров, а сам ты пока еще не входишь в тренерскую элиту, постоянно упоминаемую в средствах массовой информации, не означает, что ты не можешь тренироваться. Твоя уверенность вселяет веру в твоих учеников.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lastRenderedPageBreak/>
        <w:t>Тренер должен одинаковую требовательность (речь идет о дисциплине) ко всем игрокам. В противном случае он начнет терять уверенность в себе. Хорошо, если за его твердостью игроки будут ощущать дружелюбие, уважительное отношение к себе. В конце концов, успехи тренера и успехи его учеников взаимозависимы, что является достаточным основанием для взаимоуважения.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Оптимизм тренера помогает игрокам легче переносить неизбежные трудности тренировочного процесса. Всем понятно, что легче быть оптимистом, когда твоя команда побеждает. Если же она проигрывает, полезно вспомнить утверждение Альберта Эйнштейна и Леонардо да Винчи о том, что 90% их экспериментов заканчивались неудачей. Но они были настойчивы, и это</w:t>
      </w:r>
      <w:r w:rsidR="00EE2C78">
        <w:rPr>
          <w:color w:val="000000"/>
          <w:sz w:val="28"/>
          <w:szCs w:val="28"/>
        </w:rPr>
        <w:t>,</w:t>
      </w:r>
      <w:r w:rsidRPr="00D84F31">
        <w:rPr>
          <w:color w:val="000000"/>
          <w:sz w:val="28"/>
          <w:szCs w:val="28"/>
        </w:rPr>
        <w:t xml:space="preserve"> в конечном </w:t>
      </w:r>
      <w:proofErr w:type="gramStart"/>
      <w:r w:rsidRPr="00D84F31">
        <w:rPr>
          <w:color w:val="000000"/>
          <w:sz w:val="28"/>
          <w:szCs w:val="28"/>
        </w:rPr>
        <w:t>счете</w:t>
      </w:r>
      <w:proofErr w:type="gramEnd"/>
      <w:r w:rsidRPr="00D84F31">
        <w:rPr>
          <w:color w:val="000000"/>
          <w:sz w:val="28"/>
          <w:szCs w:val="28"/>
        </w:rPr>
        <w:t xml:space="preserve"> определило их успех. Напомните об этом своим ученикам.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В словарях любознательность определяется как стремление к приобретению новых знаний; пытливость. На первый взгляд, любознательность тренера касается только его самого. Фактически же все в общении спортсмена и тренера взаимосвязано. Любознательный тренер всегда стремится больше узнать о секретах своей профессии. Широкая эрудиция помогает ему объяснить игрокам закономерности тренировочного процесса и необходимость использования в нем тех или иных сре</w:t>
      </w:r>
      <w:proofErr w:type="gramStart"/>
      <w:r w:rsidRPr="00D84F31">
        <w:rPr>
          <w:color w:val="000000"/>
          <w:sz w:val="28"/>
          <w:szCs w:val="28"/>
        </w:rPr>
        <w:t>дств тр</w:t>
      </w:r>
      <w:proofErr w:type="gramEnd"/>
      <w:r w:rsidRPr="00D84F31">
        <w:rPr>
          <w:color w:val="000000"/>
          <w:sz w:val="28"/>
          <w:szCs w:val="28"/>
        </w:rPr>
        <w:t>енировки. Знания такого рода помогают игрокам осмысленно сформировать позитивное отношение к тренировочному процессу.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Но дело даже не столько в этом, сколько в том, что тренировочный процесс слишком многогранен, а каждый игрок слишком индивидуален, чтобы заранее дать рецепты на все случаи жизни. Самые нужные в данный момент способы воздействия на учеников, в том числе и для повышения их мотивации, тренеру помогает найти профессиональная интуиция, развитие которой определяется, с одной стороны, опытом практической деятельности, а с другой, стремлением к приобретению новых знаний, или любознательностью.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 xml:space="preserve">Подводя итоги, надо отметить, что, по словам одного из ведущих хоккейных тренеров страны В.В. Тихонова, конечным смыслом деятельности тренера является не физическая, техническая или тактическая подготовка, а формирование воли у подопечного. А развитие воли </w:t>
      </w:r>
      <w:proofErr w:type="gramStart"/>
      <w:r w:rsidRPr="00D84F31">
        <w:rPr>
          <w:color w:val="000000"/>
          <w:sz w:val="28"/>
          <w:szCs w:val="28"/>
        </w:rPr>
        <w:t>связано</w:t>
      </w:r>
      <w:proofErr w:type="gramEnd"/>
      <w:r w:rsidRPr="00D84F31">
        <w:rPr>
          <w:color w:val="000000"/>
          <w:sz w:val="28"/>
          <w:szCs w:val="28"/>
        </w:rPr>
        <w:t xml:space="preserve"> прежде всего с формированием богатой мотивационно-смысловой сферы игроков. И тренер обязан знать, как это делать.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Кроме формирования мотивации игроков, в задачу тренера входит и формирование системы отношений к разным сторонам тренировочного процесса. «Система отношений определяет характер переживаний личности, особенности восприятия действительности, характер поведенческих реакций на внешние воздействия». Элементами системы отношений игроков к тренировочному процессу являются отношение к спортивной тренировке в целом, отношение к физической нагрузке, отношение к тренировочным занятиям, отношение к спортивному режиму.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 xml:space="preserve">Чтобы сформировать положительное отношение игроков к спортивной тренировке в целом, тренер не должен в период предсезонной подготовки определять стартовый состав команды. Ему лучше постоянно менять стартовую пятерку, чтобы запасные игроки не почувствовали своей ненужности. По Б. Коузи, поздние сроки определения стартовой пятерки </w:t>
      </w:r>
      <w:proofErr w:type="gramStart"/>
      <w:r w:rsidRPr="00D84F31">
        <w:rPr>
          <w:color w:val="000000"/>
          <w:sz w:val="28"/>
          <w:szCs w:val="28"/>
        </w:rPr>
        <w:t>заставляют всю команду более ответственно относится</w:t>
      </w:r>
      <w:proofErr w:type="gramEnd"/>
      <w:r w:rsidRPr="00D84F31">
        <w:rPr>
          <w:color w:val="000000"/>
          <w:sz w:val="28"/>
          <w:szCs w:val="28"/>
        </w:rPr>
        <w:t xml:space="preserve"> к тренировочному процессу.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 xml:space="preserve">Д. Вуден советует заканчивать каждую тренировку на мажорной или позитивной ноте, чтобы тренер и игроки с удовольствием ожидали следующей тренировки. Если тренер и игроки завершают тренировку в раздраженном состоянии или состоянии пессимизма, расстройства, </w:t>
      </w:r>
      <w:r w:rsidRPr="00D84F31">
        <w:rPr>
          <w:color w:val="000000"/>
          <w:sz w:val="28"/>
          <w:szCs w:val="28"/>
        </w:rPr>
        <w:lastRenderedPageBreak/>
        <w:t>маловероятно, что они с радостью будут ждать следующую тренировку, и ее придется начинать в трудных условиях, которых могло бы и не быть.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Боязнь больших тренировочных нагрузок в принципе снимается хорошей мотивацией. Хоккейный тренер В.В. Тихонов говорил о «барьерах», которые строят перед каждым спортсменом и тренером в его деятельности и которые необходимо преодолевать, чтобы двигаться дальше. Основные его идеи включали следующие положения: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1) в нагрузках пределов нет;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2) представление о том, что надо себя беречь, — неправильное. Как только появляется мысль о «сбережении» себя, на этом спортсмен заканчивается: ему не по силам оказалось преодоление такого барьера;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3) спортсмен должен стремиться находиться в пике формы постоянно, не допуская спада формы.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Главную задачу свою В.В. Тихонов видит в том, чтобы сломать барьер страха — страха нагрузки.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Д. Вуден говорил и об опыте формирования позитивных отношений к большим тренировочным нагрузкам благодаря коллективному принятию того, что он назвал «тренировочными правилами». Вот некоторые из них: «Никогда не думайте о своих синяках и усталости. Если вы устали, думайте о том, как, может быть, выдохся ваш противник»; «Кондицию улучшает упорная тренировочная работа после того, как вы выдохлись. Заставьте себя работать, когда устанете»; «Поставьте перед собой цель — быть в лучшей кондиции, чем ваши предполагаемые противники». Копии таких совместно согласованных правил получает каждый игрок команды, после этого, по словам Вудена, он должен или согласиться с ними, или оставить команду.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 xml:space="preserve">Практика показала, что следование сформулированным выше принципам существенно ускоряет процесс перевода характера деятельности команды </w:t>
      </w:r>
      <w:proofErr w:type="gramStart"/>
      <w:r w:rsidRPr="00D84F31">
        <w:rPr>
          <w:color w:val="000000"/>
          <w:sz w:val="28"/>
          <w:szCs w:val="28"/>
        </w:rPr>
        <w:t>из</w:t>
      </w:r>
      <w:proofErr w:type="gramEnd"/>
      <w:r w:rsidRPr="00D84F31">
        <w:rPr>
          <w:color w:val="000000"/>
          <w:sz w:val="28"/>
          <w:szCs w:val="28"/>
        </w:rPr>
        <w:t xml:space="preserve"> коллективного в совместный.</w:t>
      </w:r>
    </w:p>
    <w:p w:rsidR="00D84F31" w:rsidRDefault="00D84F31" w:rsidP="00D84F31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</w:p>
    <w:p w:rsidR="00D84F31" w:rsidRDefault="00D84F31" w:rsidP="00D84F31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</w:p>
    <w:p w:rsidR="00D84F31" w:rsidRDefault="00D84F31" w:rsidP="00D84F31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</w:p>
    <w:p w:rsidR="00EE2C78" w:rsidRDefault="00EE2C78" w:rsidP="00D84F31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</w:p>
    <w:p w:rsidR="00EE2C78" w:rsidRDefault="00EE2C78" w:rsidP="00D84F31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</w:p>
    <w:p w:rsidR="00EE2C78" w:rsidRDefault="00EE2C78" w:rsidP="00D84F31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</w:p>
    <w:p w:rsidR="00EE2C78" w:rsidRDefault="00EE2C78" w:rsidP="00D84F31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</w:p>
    <w:p w:rsidR="00EE2C78" w:rsidRDefault="00EE2C78" w:rsidP="00D84F31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</w:p>
    <w:p w:rsidR="00EE2C78" w:rsidRDefault="00EE2C78" w:rsidP="00D84F31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</w:p>
    <w:p w:rsidR="00EE2C78" w:rsidRDefault="00EE2C78" w:rsidP="00D84F31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</w:p>
    <w:p w:rsidR="00EE2C78" w:rsidRDefault="00EE2C78" w:rsidP="00D84F31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</w:p>
    <w:p w:rsidR="00EE2C78" w:rsidRDefault="00EE2C78" w:rsidP="00D84F31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</w:p>
    <w:p w:rsidR="00EE2C78" w:rsidRDefault="00EE2C78" w:rsidP="00D84F31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</w:p>
    <w:p w:rsidR="00EE2C78" w:rsidRDefault="00EE2C78" w:rsidP="00D84F31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</w:p>
    <w:p w:rsidR="00EE2C78" w:rsidRDefault="00EE2C78" w:rsidP="00D84F31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</w:p>
    <w:p w:rsidR="00EE2C78" w:rsidRDefault="00EE2C78" w:rsidP="00D84F31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</w:p>
    <w:p w:rsidR="00EE2C78" w:rsidRDefault="00EE2C78" w:rsidP="00D84F31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</w:p>
    <w:p w:rsidR="00EE2C78" w:rsidRDefault="00EE2C78" w:rsidP="00D84F31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</w:p>
    <w:p w:rsidR="00EE2C78" w:rsidRDefault="00EE2C78" w:rsidP="00D84F31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</w:p>
    <w:p w:rsidR="005312D2" w:rsidRPr="0098589D" w:rsidRDefault="005312D2" w:rsidP="00EE2C78">
      <w:pPr>
        <w:pStyle w:val="a3"/>
        <w:spacing w:before="0" w:beforeAutospacing="0" w:after="0" w:afterAutospacing="0" w:line="276" w:lineRule="auto"/>
        <w:jc w:val="center"/>
        <w:textAlignment w:val="top"/>
        <w:rPr>
          <w:b/>
          <w:color w:val="000000"/>
          <w:sz w:val="28"/>
          <w:szCs w:val="28"/>
        </w:rPr>
      </w:pPr>
      <w:r w:rsidRPr="0098589D">
        <w:rPr>
          <w:b/>
          <w:color w:val="000000"/>
          <w:sz w:val="28"/>
          <w:szCs w:val="28"/>
        </w:rPr>
        <w:lastRenderedPageBreak/>
        <w:t>Л</w:t>
      </w:r>
      <w:r w:rsidR="0098589D" w:rsidRPr="0098589D">
        <w:rPr>
          <w:b/>
          <w:color w:val="000000"/>
          <w:sz w:val="28"/>
          <w:szCs w:val="28"/>
        </w:rPr>
        <w:t>итература</w:t>
      </w:r>
    </w:p>
    <w:p w:rsidR="00EE2C78" w:rsidRPr="00D84F31" w:rsidRDefault="00EE2C78" w:rsidP="00EE2C78">
      <w:pPr>
        <w:pStyle w:val="a3"/>
        <w:spacing w:before="0" w:beforeAutospacing="0" w:after="0" w:afterAutospacing="0" w:line="276" w:lineRule="auto"/>
        <w:jc w:val="center"/>
        <w:textAlignment w:val="top"/>
        <w:rPr>
          <w:color w:val="000000"/>
          <w:sz w:val="28"/>
          <w:szCs w:val="28"/>
        </w:rPr>
      </w:pP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[1] Вавилов А.Л. Групповая сплоченность, индивидуальная подготовленность и эффективность игры баскетбольной команды // Актуальные проблемы человекознания в сфере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образовательной деятельности: материалы годичной научной сессии БПА 25 мая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2000 г. — СПб</w:t>
      </w:r>
      <w:proofErr w:type="gramStart"/>
      <w:r w:rsidRPr="00D84F31">
        <w:rPr>
          <w:color w:val="000000"/>
          <w:sz w:val="28"/>
          <w:szCs w:val="28"/>
        </w:rPr>
        <w:t xml:space="preserve">.: </w:t>
      </w:r>
      <w:proofErr w:type="gramEnd"/>
      <w:r w:rsidRPr="00D84F31">
        <w:rPr>
          <w:color w:val="000000"/>
          <w:sz w:val="28"/>
          <w:szCs w:val="28"/>
        </w:rPr>
        <w:t>БПА, 2000.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[2] Вуден Д. Современный баскетбол / Пер. с англ. и предисл. Е.Р. Яхонотова. — М.: Физкультура и спорт, 1987.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[3] Гомельский А.Я. Управление командой в баскетболе. — 2-е изд., доп. — М.: Физкультура и спорт, 1985.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 xml:space="preserve">[4] </w:t>
      </w:r>
      <w:proofErr w:type="gramStart"/>
      <w:r w:rsidRPr="00D84F31">
        <w:rPr>
          <w:color w:val="000000"/>
          <w:sz w:val="28"/>
          <w:szCs w:val="28"/>
        </w:rPr>
        <w:t>Гомельский</w:t>
      </w:r>
      <w:proofErr w:type="gramEnd"/>
      <w:r w:rsidRPr="00D84F31">
        <w:rPr>
          <w:color w:val="000000"/>
          <w:sz w:val="28"/>
          <w:szCs w:val="28"/>
        </w:rPr>
        <w:t xml:space="preserve"> А.Я. Докажи правоту победой. — М.: Советская Россия, 1987.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[5] Горбунов Г.Д. Психопедагогика спорта. — М.: Физкультура и спорт, 1986.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 xml:space="preserve">[6] Даймацу Х. Следуйте за мной / Пер. с </w:t>
      </w:r>
      <w:proofErr w:type="gramStart"/>
      <w:r w:rsidRPr="00D84F31">
        <w:rPr>
          <w:color w:val="000000"/>
          <w:sz w:val="28"/>
          <w:szCs w:val="28"/>
        </w:rPr>
        <w:t>японского</w:t>
      </w:r>
      <w:proofErr w:type="gramEnd"/>
      <w:r w:rsidRPr="00D84F31">
        <w:rPr>
          <w:color w:val="000000"/>
          <w:sz w:val="28"/>
          <w:szCs w:val="28"/>
        </w:rPr>
        <w:t>. Предисл. О. Чехова. — М.: Физкультура и спорт, 1972.</w:t>
      </w:r>
    </w:p>
    <w:p w:rsidR="005312D2" w:rsidRPr="00D84F31" w:rsidRDefault="005312D2" w:rsidP="00D84F31">
      <w:pPr>
        <w:pStyle w:val="a3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 w:rsidRPr="00D84F31">
        <w:rPr>
          <w:color w:val="000000"/>
          <w:sz w:val="28"/>
          <w:szCs w:val="28"/>
        </w:rPr>
        <w:t>[7] Кретти Б. Дж. Психология в современном спорте / Пер. с англ. Предисл. В.В. Давыдова. — М.: Физкультура и спорт, 1987.</w:t>
      </w:r>
    </w:p>
    <w:p w:rsidR="001639AD" w:rsidRPr="00D84F31" w:rsidRDefault="001639AD" w:rsidP="00D84F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39AD" w:rsidRPr="00D84F31" w:rsidSect="00651EAD">
      <w:footerReference w:type="default" r:id="rId7"/>
      <w:type w:val="continuous"/>
      <w:pgSz w:w="14251" w:h="18961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958" w:rsidRDefault="00713958" w:rsidP="006F5EF1">
      <w:pPr>
        <w:spacing w:after="0" w:line="240" w:lineRule="auto"/>
      </w:pPr>
      <w:r>
        <w:separator/>
      </w:r>
    </w:p>
  </w:endnote>
  <w:endnote w:type="continuationSeparator" w:id="0">
    <w:p w:rsidR="00713958" w:rsidRDefault="00713958" w:rsidP="006F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3609"/>
      <w:docPartObj>
        <w:docPartGallery w:val="Page Numbers (Bottom of Page)"/>
        <w:docPartUnique/>
      </w:docPartObj>
    </w:sdtPr>
    <w:sdtContent>
      <w:p w:rsidR="006F5EF1" w:rsidRDefault="00DB3ACD">
        <w:pPr>
          <w:pStyle w:val="a6"/>
          <w:jc w:val="right"/>
        </w:pPr>
        <w:fldSimple w:instr=" PAGE   \* MERGEFORMAT ">
          <w:r w:rsidR="00D62CA0">
            <w:rPr>
              <w:noProof/>
            </w:rPr>
            <w:t>3</w:t>
          </w:r>
        </w:fldSimple>
      </w:p>
    </w:sdtContent>
  </w:sdt>
  <w:p w:rsidR="006F5EF1" w:rsidRDefault="006F5E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958" w:rsidRDefault="00713958" w:rsidP="006F5EF1">
      <w:pPr>
        <w:spacing w:after="0" w:line="240" w:lineRule="auto"/>
      </w:pPr>
      <w:r>
        <w:separator/>
      </w:r>
    </w:p>
  </w:footnote>
  <w:footnote w:type="continuationSeparator" w:id="0">
    <w:p w:rsidR="00713958" w:rsidRDefault="00713958" w:rsidP="006F5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F1AF9"/>
    <w:multiLevelType w:val="hybridMultilevel"/>
    <w:tmpl w:val="E7F8CE12"/>
    <w:lvl w:ilvl="0" w:tplc="8E805B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2D2"/>
    <w:rsid w:val="00030190"/>
    <w:rsid w:val="000714BB"/>
    <w:rsid w:val="001639AD"/>
    <w:rsid w:val="0029162C"/>
    <w:rsid w:val="00344D46"/>
    <w:rsid w:val="003D1A25"/>
    <w:rsid w:val="003D2576"/>
    <w:rsid w:val="00487B01"/>
    <w:rsid w:val="005312D2"/>
    <w:rsid w:val="005930D2"/>
    <w:rsid w:val="00651EAD"/>
    <w:rsid w:val="006F5EF1"/>
    <w:rsid w:val="00713958"/>
    <w:rsid w:val="0098589D"/>
    <w:rsid w:val="009F47F5"/>
    <w:rsid w:val="00B1214D"/>
    <w:rsid w:val="00B57A07"/>
    <w:rsid w:val="00BE3566"/>
    <w:rsid w:val="00BE7194"/>
    <w:rsid w:val="00CC25AB"/>
    <w:rsid w:val="00D62CA0"/>
    <w:rsid w:val="00D84F31"/>
    <w:rsid w:val="00DB2E79"/>
    <w:rsid w:val="00DB3ACD"/>
    <w:rsid w:val="00DE43DB"/>
    <w:rsid w:val="00EE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AD"/>
  </w:style>
  <w:style w:type="paragraph" w:styleId="1">
    <w:name w:val="heading 1"/>
    <w:basedOn w:val="a"/>
    <w:link w:val="10"/>
    <w:qFormat/>
    <w:rsid w:val="00B12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121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F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F5EF1"/>
  </w:style>
  <w:style w:type="paragraph" w:styleId="a6">
    <w:name w:val="footer"/>
    <w:basedOn w:val="a"/>
    <w:link w:val="a7"/>
    <w:uiPriority w:val="99"/>
    <w:unhideWhenUsed/>
    <w:rsid w:val="006F5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1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3407</Words>
  <Characters>19424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2022-05-30T14:39:00Z</dcterms:created>
  <dcterms:modified xsi:type="dcterms:W3CDTF">2022-05-31T07:36:00Z</dcterms:modified>
</cp:coreProperties>
</file>